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B1" w:rsidRDefault="003870B1" w:rsidP="003870B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Прокурор разъясняет</w:t>
      </w:r>
    </w:p>
    <w:p w:rsidR="003870B1" w:rsidRDefault="003870B1" w:rsidP="003870B1">
      <w:pPr>
        <w:rPr>
          <w:rFonts w:ascii="Times New Roman" w:hAnsi="Times New Roman" w:cs="Times New Roman"/>
          <w:sz w:val="32"/>
          <w:szCs w:val="32"/>
        </w:rPr>
      </w:pPr>
    </w:p>
    <w:p w:rsidR="003870B1" w:rsidRPr="003870B1" w:rsidRDefault="003870B1" w:rsidP="003870B1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3870B1">
        <w:rPr>
          <w:rFonts w:ascii="Times New Roman" w:hAnsi="Times New Roman" w:cs="Times New Roman"/>
          <w:sz w:val="32"/>
          <w:szCs w:val="32"/>
        </w:rPr>
        <w:t xml:space="preserve">Прокуратура </w:t>
      </w:r>
      <w:r w:rsidR="0021058D">
        <w:rPr>
          <w:rFonts w:ascii="Times New Roman" w:hAnsi="Times New Roman" w:cs="Times New Roman"/>
          <w:sz w:val="32"/>
          <w:szCs w:val="32"/>
        </w:rPr>
        <w:t>Караидельского</w:t>
      </w:r>
      <w:r w:rsidRPr="003870B1">
        <w:rPr>
          <w:rFonts w:ascii="Times New Roman" w:hAnsi="Times New Roman" w:cs="Times New Roman"/>
          <w:sz w:val="32"/>
          <w:szCs w:val="32"/>
        </w:rPr>
        <w:t xml:space="preserve"> района информирует вас о том, что в Федеральный закон «О статусе Героев Советского Союза, Героев Российской Федерации и полных кавалеров Ордена Славы» внесены изменения, согласно которым, в случае, если указанными гражданами не было при жизни реализовано право на получение земельного участка, оно переходит к членам семьи такого лица по наследству.</w:t>
      </w:r>
      <w:bookmarkStart w:id="0" w:name="_GoBack"/>
      <w:bookmarkEnd w:id="0"/>
      <w:proofErr w:type="gramEnd"/>
    </w:p>
    <w:p w:rsidR="003870B1" w:rsidRPr="003870B1" w:rsidRDefault="003870B1" w:rsidP="003870B1">
      <w:pPr>
        <w:rPr>
          <w:rFonts w:ascii="Times New Roman" w:hAnsi="Times New Roman" w:cs="Times New Roman"/>
          <w:sz w:val="32"/>
          <w:szCs w:val="32"/>
        </w:rPr>
      </w:pPr>
      <w:r w:rsidRPr="003870B1">
        <w:rPr>
          <w:rFonts w:ascii="Times New Roman" w:hAnsi="Times New Roman" w:cs="Times New Roman"/>
          <w:sz w:val="32"/>
          <w:szCs w:val="32"/>
        </w:rPr>
        <w:t>При этом, изменениями устанавливается и очередность предоставления земельного участка, при наличии нескольких наследников – вдове (вдовцу), детям (детям в возрасте до 18 лет, детям старше 18 лет, ставшим инвалидами до достижения ими возраста 18 лет, детям в возрасте до 23 лет, обучающимся в организациях, осуществляющих образовательную деятельность, по очной форме обучения), родителям.</w:t>
      </w:r>
    </w:p>
    <w:p w:rsidR="003870B1" w:rsidRPr="003870B1" w:rsidRDefault="003870B1" w:rsidP="003870B1">
      <w:pPr>
        <w:rPr>
          <w:rFonts w:ascii="Times New Roman" w:hAnsi="Times New Roman" w:cs="Times New Roman"/>
          <w:sz w:val="32"/>
          <w:szCs w:val="32"/>
        </w:rPr>
      </w:pPr>
      <w:r w:rsidRPr="003870B1">
        <w:rPr>
          <w:rFonts w:ascii="Times New Roman" w:hAnsi="Times New Roman" w:cs="Times New Roman"/>
          <w:sz w:val="32"/>
          <w:szCs w:val="32"/>
        </w:rPr>
        <w:t>При наличии у данной категории граждан нескольких детей, обоих родителей указанное право реализуется путем предоставления им земельного участка, находящегося в государственной или муниципальной собственности, в соответствии с порядком очередности в общую долевую собственность.</w:t>
      </w:r>
    </w:p>
    <w:p w:rsidR="003870B1" w:rsidRPr="003870B1" w:rsidRDefault="003870B1" w:rsidP="003870B1">
      <w:pPr>
        <w:rPr>
          <w:rFonts w:ascii="Times New Roman" w:hAnsi="Times New Roman" w:cs="Times New Roman"/>
          <w:sz w:val="32"/>
          <w:szCs w:val="32"/>
        </w:rPr>
      </w:pPr>
      <w:r w:rsidRPr="003870B1">
        <w:rPr>
          <w:rFonts w:ascii="Times New Roman" w:hAnsi="Times New Roman" w:cs="Times New Roman"/>
          <w:sz w:val="32"/>
          <w:szCs w:val="32"/>
        </w:rPr>
        <w:t>Указанные изменения вступили в силу с 29.05.2024 и их действие распространено на правоотношения, возникшие с 24 февраля 2022 года.</w:t>
      </w:r>
    </w:p>
    <w:p w:rsidR="00C733CF" w:rsidRDefault="00C733CF">
      <w:pPr>
        <w:rPr>
          <w:rFonts w:ascii="Times New Roman" w:hAnsi="Times New Roman" w:cs="Times New Roman"/>
          <w:sz w:val="32"/>
          <w:szCs w:val="32"/>
        </w:rPr>
      </w:pPr>
    </w:p>
    <w:p w:rsidR="003870B1" w:rsidRPr="003870B1" w:rsidRDefault="003870B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Прокурор района</w:t>
      </w:r>
    </w:p>
    <w:sectPr w:rsidR="003870B1" w:rsidRPr="00387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B4"/>
    <w:rsid w:val="0021058D"/>
    <w:rsid w:val="003870B1"/>
    <w:rsid w:val="004F35B4"/>
    <w:rsid w:val="00C7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Пользователь Windows</cp:lastModifiedBy>
  <cp:revision>4</cp:revision>
  <dcterms:created xsi:type="dcterms:W3CDTF">2024-06-26T11:50:00Z</dcterms:created>
  <dcterms:modified xsi:type="dcterms:W3CDTF">2024-07-04T04:43:00Z</dcterms:modified>
</cp:coreProperties>
</file>