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738" w:rsidRDefault="00221738" w:rsidP="00221738">
      <w:pPr>
        <w:rPr>
          <w:rFonts w:ascii="Times New Roman" w:hAnsi="Times New Roman" w:cs="Times New Roman"/>
          <w:sz w:val="32"/>
          <w:szCs w:val="32"/>
        </w:rPr>
      </w:pPr>
    </w:p>
    <w:p w:rsidR="007010A5" w:rsidRDefault="00221738" w:rsidP="002217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Прокуратура района</w:t>
      </w:r>
      <w:r w:rsidR="007010A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информирует</w:t>
      </w:r>
      <w:r w:rsidR="007010A5">
        <w:rPr>
          <w:rFonts w:ascii="Times New Roman" w:hAnsi="Times New Roman" w:cs="Times New Roman"/>
          <w:sz w:val="32"/>
          <w:szCs w:val="32"/>
        </w:rPr>
        <w:t>.</w:t>
      </w:r>
    </w:p>
    <w:p w:rsidR="00221738" w:rsidRPr="00221738" w:rsidRDefault="007010A5" w:rsidP="0022173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П</w:t>
      </w:r>
      <w:r w:rsidR="00221738" w:rsidRPr="00221738">
        <w:rPr>
          <w:rFonts w:ascii="Times New Roman" w:hAnsi="Times New Roman" w:cs="Times New Roman"/>
          <w:sz w:val="32"/>
          <w:szCs w:val="32"/>
        </w:rPr>
        <w:t>еречень жизненно необходимых и важнейших лекарственных препаратов</w:t>
      </w:r>
      <w:bookmarkEnd w:id="0"/>
      <w:r w:rsidR="00221738" w:rsidRPr="00221738">
        <w:rPr>
          <w:rFonts w:ascii="Times New Roman" w:hAnsi="Times New Roman" w:cs="Times New Roman"/>
          <w:sz w:val="32"/>
          <w:szCs w:val="32"/>
        </w:rPr>
        <w:t xml:space="preserve"> – это утверждаемый Правительством Российской Федерации перечень лекарственных препаратов для медицинского применения, обеспечивающих приоритетные потребности здравоохранения в целях профилактики и лечения заболеваний, в том числе преобладающих в структуре заболеваемости в Российской Федерации.</w:t>
      </w:r>
    </w:p>
    <w:p w:rsidR="00221738" w:rsidRPr="00221738" w:rsidRDefault="00221738" w:rsidP="00221738">
      <w:pPr>
        <w:rPr>
          <w:rFonts w:ascii="Times New Roman" w:hAnsi="Times New Roman" w:cs="Times New Roman"/>
          <w:sz w:val="32"/>
          <w:szCs w:val="32"/>
        </w:rPr>
      </w:pPr>
      <w:r w:rsidRPr="00221738">
        <w:rPr>
          <w:rFonts w:ascii="Times New Roman" w:hAnsi="Times New Roman" w:cs="Times New Roman"/>
          <w:sz w:val="32"/>
          <w:szCs w:val="32"/>
        </w:rPr>
        <w:t>Цены на препараты, включенные в Перечень жизненно необходимых и важнейших лекарственных препаратов, регулируются государством, путем установления предельных размеров оптовых и розничных надбавок к фактическим отпускным ценам.</w:t>
      </w:r>
    </w:p>
    <w:p w:rsidR="00221738" w:rsidRPr="00221738" w:rsidRDefault="00221738" w:rsidP="00221738">
      <w:pPr>
        <w:rPr>
          <w:rFonts w:ascii="Times New Roman" w:hAnsi="Times New Roman" w:cs="Times New Roman"/>
          <w:sz w:val="32"/>
          <w:szCs w:val="32"/>
        </w:rPr>
      </w:pPr>
      <w:r w:rsidRPr="00221738">
        <w:rPr>
          <w:rFonts w:ascii="Times New Roman" w:hAnsi="Times New Roman" w:cs="Times New Roman"/>
          <w:sz w:val="32"/>
          <w:szCs w:val="32"/>
        </w:rPr>
        <w:t>С 18 июня 2024 года в Перечень жизненно необходимых и важнейших лекарственных препаратов включены лекарства для пациентов с рассеянным склерозом, а также лекарства необходимые для лечения вирусных и бактериальных инфекций.</w:t>
      </w:r>
    </w:p>
    <w:p w:rsidR="002300B1" w:rsidRDefault="002300B1">
      <w:pPr>
        <w:rPr>
          <w:rFonts w:ascii="Times New Roman" w:hAnsi="Times New Roman" w:cs="Times New Roman"/>
          <w:sz w:val="32"/>
          <w:szCs w:val="32"/>
        </w:rPr>
      </w:pPr>
    </w:p>
    <w:p w:rsidR="00221738" w:rsidRPr="00221738" w:rsidRDefault="002217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района</w:t>
      </w:r>
    </w:p>
    <w:sectPr w:rsidR="00221738" w:rsidRPr="0022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8D"/>
    <w:rsid w:val="000C2D8D"/>
    <w:rsid w:val="00221738"/>
    <w:rsid w:val="002300B1"/>
    <w:rsid w:val="0070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A46E"/>
  <w15:chartTrackingRefBased/>
  <w15:docId w15:val="{0E09BADC-0634-4FAF-A9FD-4544DDE3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Ахтямов Алмаз Нафисович</cp:lastModifiedBy>
  <cp:revision>2</cp:revision>
  <dcterms:created xsi:type="dcterms:W3CDTF">2024-07-03T19:30:00Z</dcterms:created>
  <dcterms:modified xsi:type="dcterms:W3CDTF">2024-07-03T19:30:00Z</dcterms:modified>
</cp:coreProperties>
</file>